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D3CF8" w14:textId="5B9BA3A9" w:rsidR="00365A05" w:rsidRDefault="00365A05" w:rsidP="004E1094">
      <w:pPr>
        <w:rPr>
          <w:rFonts w:ascii="Calibri" w:hAnsi="Calibri" w:cs="Calibri"/>
          <w:b/>
          <w:bCs/>
          <w:color w:val="000000" w:themeColor="text1"/>
          <w:sz w:val="22"/>
        </w:rPr>
      </w:pPr>
      <w:r>
        <w:rPr>
          <w:rFonts w:ascii="Calibri" w:hAnsi="Calibri" w:cs="Calibri"/>
          <w:b/>
          <w:bCs/>
          <w:color w:val="000000" w:themeColor="text1"/>
          <w:sz w:val="22"/>
        </w:rPr>
        <w:t>AUGUST 2025</w:t>
      </w:r>
    </w:p>
    <w:p w14:paraId="0440F533" w14:textId="2D3B4AB1" w:rsidR="00B96750" w:rsidRDefault="004E1094" w:rsidP="004E1094">
      <w:pPr>
        <w:rPr>
          <w:rFonts w:asciiTheme="minorHAnsi" w:hAnsiTheme="minorHAnsi" w:cstheme="minorHAnsi"/>
          <w:noProof/>
          <w:color w:val="auto"/>
          <w:sz w:val="22"/>
        </w:rPr>
      </w:pPr>
      <w:r w:rsidRPr="00B96750">
        <w:rPr>
          <w:rFonts w:ascii="Calibri" w:hAnsi="Calibri" w:cs="Calibri"/>
          <w:b/>
          <w:bCs/>
          <w:color w:val="000000" w:themeColor="text1"/>
          <w:sz w:val="22"/>
        </w:rPr>
        <w:t xml:space="preserve">Subject: </w:t>
      </w:r>
      <w:r w:rsidR="001D3013">
        <w:rPr>
          <w:rFonts w:ascii="Calibri" w:hAnsi="Calibri" w:cs="Calibri"/>
          <w:b/>
          <w:bCs/>
          <w:color w:val="000000" w:themeColor="text1"/>
          <w:sz w:val="22"/>
        </w:rPr>
        <w:t>The Power of Preventive Care</w:t>
      </w:r>
    </w:p>
    <w:p w14:paraId="41913AAF" w14:textId="1EB0EB56" w:rsidR="004E1094" w:rsidRPr="00B96750" w:rsidRDefault="009823E4" w:rsidP="004E1094">
      <w:pPr>
        <w:rPr>
          <w:rFonts w:asciiTheme="minorHAnsi" w:hAnsiTheme="minorHAnsi" w:cstheme="minorHAnsi"/>
          <w:noProof/>
          <w:color w:val="auto"/>
          <w:sz w:val="22"/>
        </w:rPr>
      </w:pPr>
      <w:r w:rsidRPr="00B96750">
        <w:rPr>
          <w:rFonts w:asciiTheme="minorHAnsi" w:hAnsiTheme="minorHAnsi" w:cstheme="minorHAnsi"/>
          <w:noProof/>
          <w:color w:val="auto"/>
          <w:sz w:val="22"/>
        </w:rPr>
        <w:t xml:space="preserve">  </w:t>
      </w:r>
      <w:r w:rsidR="004E1094" w:rsidRPr="00B96750">
        <w:rPr>
          <w:rFonts w:asciiTheme="minorHAnsi" w:hAnsiTheme="minorHAnsi" w:cstheme="minorHAnsi"/>
          <w:noProof/>
          <w:color w:val="auto"/>
          <w:sz w:val="22"/>
        </w:rPr>
        <w:t xml:space="preserve">  </w:t>
      </w:r>
    </w:p>
    <w:p w14:paraId="6427FEC9" w14:textId="057BE769" w:rsidR="004E1094" w:rsidRDefault="00B96750" w:rsidP="004E1094">
      <w:pPr>
        <w:jc w:val="center"/>
        <w:rPr>
          <w:rFonts w:asciiTheme="minorHAnsi" w:hAnsiTheme="minorHAnsi" w:cstheme="minorHAnsi"/>
          <w:b/>
          <w:i/>
          <w:color w:val="ED7D31" w:themeColor="accent2"/>
          <w:sz w:val="22"/>
          <w:u w:val="single"/>
        </w:rPr>
      </w:pPr>
      <w:r w:rsidRPr="00353E1B">
        <w:rPr>
          <w:rFonts w:asciiTheme="minorHAnsi" w:hAnsiTheme="minorHAnsi" w:cstheme="minorHAnsi"/>
          <w:noProof/>
          <w:color w:val="auto"/>
          <w:sz w:val="22"/>
        </w:rPr>
        <w:drawing>
          <wp:inline distT="0" distB="0" distL="0" distR="0" wp14:anchorId="70339C60" wp14:editId="0703008C">
            <wp:extent cx="5429250" cy="1899871"/>
            <wp:effectExtent l="0" t="0" r="0" b="5715"/>
            <wp:docPr id="265284015" name="Picture 2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284015" name="Picture 2" descr="A logo of a compan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6158" cy="190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AE409" w14:textId="3A00A497" w:rsidR="00150FEB" w:rsidRPr="0061189A" w:rsidRDefault="00150FEB" w:rsidP="004E1094">
      <w:pPr>
        <w:jc w:val="center"/>
        <w:rPr>
          <w:rFonts w:ascii="Calibri" w:hAnsi="Calibri" w:cs="Calibri"/>
          <w:b/>
          <w:bCs/>
          <w:i/>
          <w:color w:val="0060A9"/>
          <w:sz w:val="22"/>
          <w:u w:val="single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3780"/>
      </w:tblGrid>
      <w:tr w:rsidR="004C7E30" w:rsidRPr="0061189A" w14:paraId="7FCC1D50" w14:textId="77777777" w:rsidTr="001D3013">
        <w:trPr>
          <w:trHeight w:val="1503"/>
        </w:trPr>
        <w:tc>
          <w:tcPr>
            <w:tcW w:w="9360" w:type="dxa"/>
            <w:gridSpan w:val="2"/>
          </w:tcPr>
          <w:p w14:paraId="6C34A23F" w14:textId="77777777" w:rsidR="001D3013" w:rsidRPr="001D3013" w:rsidRDefault="001D3013" w:rsidP="001D3013">
            <w:pPr>
              <w:rPr>
                <w:rFonts w:ascii="Calibri" w:hAnsi="Calibri" w:cs="Calibri"/>
                <w:b/>
                <w:bCs/>
                <w:color w:val="0060A9"/>
                <w:sz w:val="28"/>
                <w:szCs w:val="28"/>
              </w:rPr>
            </w:pPr>
            <w:r w:rsidRPr="001D3013">
              <w:rPr>
                <w:rFonts w:ascii="Calibri" w:hAnsi="Calibri" w:cs="Calibri"/>
                <w:b/>
                <w:bCs/>
                <w:color w:val="0060A9"/>
                <w:sz w:val="28"/>
                <w:szCs w:val="28"/>
              </w:rPr>
              <w:t>BE PROACTIVE ABOUT PREVENTIVE CARE</w:t>
            </w:r>
          </w:p>
          <w:p w14:paraId="360F30B3" w14:textId="64D32407" w:rsidR="004C7E30" w:rsidRPr="006C7141" w:rsidRDefault="001D3013" w:rsidP="001D3013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1D3013">
              <w:rPr>
                <w:rFonts w:ascii="Calibri" w:hAnsi="Calibri" w:cs="Calibri"/>
                <w:color w:val="000000" w:themeColor="text1"/>
                <w:sz w:val="22"/>
              </w:rPr>
              <w:t>Preventive care is essential for maintaining long-term health. With summer winding down and school yet to start in many locations,</w:t>
            </w:r>
            <w:r>
              <w:rPr>
                <w:rFonts w:ascii="Calibri" w:hAnsi="Calibri" w:cs="Calibri"/>
                <w:color w:val="000000" w:themeColor="text1"/>
                <w:sz w:val="22"/>
              </w:rPr>
              <w:t xml:space="preserve"> </w:t>
            </w:r>
            <w:r w:rsidRPr="001D3013">
              <w:rPr>
                <w:rFonts w:ascii="Calibri" w:hAnsi="Calibri" w:cs="Calibri"/>
                <w:color w:val="000000" w:themeColor="text1"/>
                <w:sz w:val="22"/>
              </w:rPr>
              <w:t xml:space="preserve">it’s a great time to schedule preventive medical, dental and vision </w:t>
            </w:r>
            <w:r>
              <w:rPr>
                <w:rFonts w:ascii="Calibri" w:hAnsi="Calibri" w:cs="Calibri"/>
                <w:color w:val="000000" w:themeColor="text1"/>
                <w:sz w:val="22"/>
              </w:rPr>
              <w:t>a</w:t>
            </w:r>
            <w:r w:rsidRPr="001D3013">
              <w:rPr>
                <w:rFonts w:ascii="Calibri" w:hAnsi="Calibri" w:cs="Calibri"/>
                <w:color w:val="000000" w:themeColor="text1"/>
                <w:sz w:val="22"/>
              </w:rPr>
              <w:t>ppointments for you and your family members.</w:t>
            </w:r>
          </w:p>
        </w:tc>
      </w:tr>
      <w:tr w:rsidR="00052740" w:rsidRPr="0061189A" w14:paraId="06FBF1B8" w14:textId="77777777" w:rsidTr="001D3013">
        <w:trPr>
          <w:trHeight w:val="422"/>
        </w:trPr>
        <w:tc>
          <w:tcPr>
            <w:tcW w:w="5580" w:type="dxa"/>
            <w:shd w:val="clear" w:color="auto" w:fill="E7E6E6" w:themeFill="background2"/>
          </w:tcPr>
          <w:p w14:paraId="7AD5B615" w14:textId="43BCD920" w:rsidR="001D3013" w:rsidRPr="001D3013" w:rsidRDefault="001D3013" w:rsidP="001D3013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1D301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Why Preventive Care is Important</w:t>
            </w:r>
          </w:p>
          <w:p w14:paraId="752710E3" w14:textId="77777777" w:rsidR="001D3013" w:rsidRDefault="001D3013" w:rsidP="001D3013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</w:rPr>
            </w:pPr>
            <w:r w:rsidRPr="001D3013">
              <w:rPr>
                <w:rFonts w:ascii="Calibri" w:hAnsi="Calibri" w:cs="Calibri"/>
                <w:color w:val="000000" w:themeColor="text1"/>
                <w:sz w:val="22"/>
              </w:rPr>
              <w:t>Preventive care is all about taking</w:t>
            </w:r>
            <w:r>
              <w:rPr>
                <w:rFonts w:ascii="Calibri" w:hAnsi="Calibri" w:cs="Calibri"/>
                <w:color w:val="000000" w:themeColor="text1"/>
                <w:sz w:val="22"/>
              </w:rPr>
              <w:t xml:space="preserve"> </w:t>
            </w:r>
            <w:r w:rsidRPr="001D3013">
              <w:rPr>
                <w:rFonts w:ascii="Calibri" w:hAnsi="Calibri" w:cs="Calibri"/>
                <w:color w:val="000000" w:themeColor="text1"/>
                <w:sz w:val="22"/>
              </w:rPr>
              <w:t>simple steps now to help you stay well later</w:t>
            </w:r>
            <w:r>
              <w:rPr>
                <w:rFonts w:ascii="Calibri" w:hAnsi="Calibri" w:cs="Calibri"/>
                <w:color w:val="000000" w:themeColor="text1"/>
                <w:sz w:val="22"/>
              </w:rPr>
              <w:t xml:space="preserve">, </w:t>
            </w:r>
            <w:r w:rsidRPr="001D3013">
              <w:rPr>
                <w:rFonts w:ascii="Calibri" w:hAnsi="Calibri" w:cs="Calibri"/>
                <w:color w:val="000000" w:themeColor="text1"/>
                <w:sz w:val="22"/>
              </w:rPr>
              <w:t>by catching issues early or stopping them before they start. The best part? Most in-network preventive services are covered 100% by your health plan, so staying on top of your health doesn’t have to cost you a thing.</w:t>
            </w:r>
            <w:r>
              <w:rPr>
                <w:rFonts w:ascii="Calibri" w:hAnsi="Calibri" w:cs="Calibri"/>
                <w:color w:val="000000" w:themeColor="text1"/>
                <w:sz w:val="22"/>
              </w:rPr>
              <w:t xml:space="preserve"> </w:t>
            </w:r>
          </w:p>
          <w:p w14:paraId="346EC290" w14:textId="77777777" w:rsidR="001D3013" w:rsidRDefault="001D3013" w:rsidP="001D3013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</w:rPr>
            </w:pPr>
          </w:p>
          <w:p w14:paraId="1689ED28" w14:textId="76BFBAD0" w:rsidR="001D3013" w:rsidRPr="001D3013" w:rsidRDefault="001D3013" w:rsidP="001D3013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</w:rPr>
            </w:pPr>
            <w:r w:rsidRPr="001D3013">
              <w:rPr>
                <w:rFonts w:ascii="Calibri" w:hAnsi="Calibri" w:cs="Calibri"/>
                <w:color w:val="000000" w:themeColor="text1"/>
                <w:sz w:val="22"/>
              </w:rPr>
              <w:t>Here are some examples of preventive care services:</w:t>
            </w:r>
          </w:p>
          <w:p w14:paraId="5F9715AB" w14:textId="77777777" w:rsidR="001D3013" w:rsidRDefault="001D3013" w:rsidP="001D301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Calibri" w:hAnsi="Calibri" w:cs="Calibri"/>
                <w:color w:val="000000" w:themeColor="text1"/>
                <w:sz w:val="22"/>
              </w:rPr>
            </w:pPr>
            <w:r w:rsidRPr="001D3013">
              <w:rPr>
                <w:rFonts w:ascii="Calibri" w:hAnsi="Calibri" w:cs="Calibri"/>
                <w:color w:val="000000" w:themeColor="text1"/>
                <w:sz w:val="22"/>
              </w:rPr>
              <w:t>Your annual check-up</w:t>
            </w:r>
          </w:p>
          <w:p w14:paraId="4EF890FA" w14:textId="77777777" w:rsidR="001D3013" w:rsidRDefault="001D3013" w:rsidP="001D301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Calibri" w:hAnsi="Calibri" w:cs="Calibri"/>
                <w:color w:val="000000" w:themeColor="text1"/>
                <w:sz w:val="22"/>
              </w:rPr>
            </w:pPr>
            <w:r w:rsidRPr="001D3013">
              <w:rPr>
                <w:rFonts w:ascii="Calibri" w:hAnsi="Calibri" w:cs="Calibri"/>
                <w:color w:val="000000" w:themeColor="text1"/>
                <w:sz w:val="22"/>
              </w:rPr>
              <w:t>Cancer screenings</w:t>
            </w:r>
          </w:p>
          <w:p w14:paraId="4A391823" w14:textId="77777777" w:rsidR="001D3013" w:rsidRDefault="001D3013" w:rsidP="001D301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Calibri" w:hAnsi="Calibri" w:cs="Calibri"/>
                <w:color w:val="000000" w:themeColor="text1"/>
                <w:sz w:val="22"/>
              </w:rPr>
            </w:pPr>
            <w:r w:rsidRPr="001D3013">
              <w:rPr>
                <w:rFonts w:ascii="Calibri" w:hAnsi="Calibri" w:cs="Calibri"/>
                <w:color w:val="000000" w:themeColor="text1"/>
                <w:sz w:val="22"/>
              </w:rPr>
              <w:t xml:space="preserve">Childhood/Adult immunizations </w:t>
            </w:r>
          </w:p>
          <w:p w14:paraId="6684876F" w14:textId="77777777" w:rsidR="00051CF3" w:rsidRDefault="001D3013" w:rsidP="001D301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Calibri" w:hAnsi="Calibri" w:cs="Calibri"/>
                <w:color w:val="000000" w:themeColor="text1"/>
                <w:sz w:val="22"/>
              </w:rPr>
            </w:pPr>
            <w:r w:rsidRPr="001D3013">
              <w:rPr>
                <w:rFonts w:ascii="Calibri" w:hAnsi="Calibri" w:cs="Calibri"/>
                <w:color w:val="000000" w:themeColor="text1"/>
                <w:sz w:val="22"/>
              </w:rPr>
              <w:t>Your annual flu shot</w:t>
            </w:r>
          </w:p>
          <w:p w14:paraId="317FB8BB" w14:textId="77777777" w:rsidR="001D3013" w:rsidRDefault="001D3013" w:rsidP="001D3013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</w:rPr>
            </w:pPr>
          </w:p>
          <w:p w14:paraId="0BD31733" w14:textId="77777777" w:rsidR="001D3013" w:rsidRPr="001D3013" w:rsidRDefault="001D3013" w:rsidP="001D3013">
            <w:pPr>
              <w:ind w:right="432"/>
              <w:rPr>
                <w:rFonts w:asciiTheme="minorHAnsi" w:hAnsiTheme="minorHAnsi" w:cstheme="minorHAnsi"/>
                <w:sz w:val="22"/>
              </w:rPr>
            </w:pPr>
            <w:r w:rsidRPr="001D3013">
              <w:rPr>
                <w:rFonts w:asciiTheme="minorHAnsi" w:hAnsiTheme="minorHAnsi" w:cstheme="minorHAnsi"/>
                <w:sz w:val="22"/>
              </w:rPr>
              <w:t xml:space="preserve">Visit </w:t>
            </w:r>
            <w:hyperlink r:id="rId7" w:history="1">
              <w:r w:rsidRPr="001D3013">
                <w:rPr>
                  <w:rStyle w:val="Hyperlink"/>
                  <w:rFonts w:asciiTheme="minorHAnsi" w:hAnsiTheme="minorHAnsi" w:cstheme="minorHAnsi"/>
                  <w:sz w:val="22"/>
                </w:rPr>
                <w:t>uhc.com</w:t>
              </w:r>
            </w:hyperlink>
            <w:r w:rsidRPr="001D3013">
              <w:rPr>
                <w:rFonts w:asciiTheme="minorHAnsi" w:hAnsiTheme="minorHAnsi" w:cstheme="minorHAnsi"/>
                <w:sz w:val="22"/>
              </w:rPr>
              <w:t xml:space="preserve"> to learn about the different parts of preventive care </w:t>
            </w:r>
            <w:r w:rsidRPr="001D3013">
              <w:rPr>
                <w:rFonts w:asciiTheme="minorHAnsi" w:hAnsiTheme="minorHAnsi" w:cstheme="minorHAnsi"/>
                <w:color w:val="000000" w:themeColor="text1"/>
                <w:sz w:val="22"/>
              </w:rPr>
              <w:t>and how they play a role in keeping you healthy.</w:t>
            </w:r>
          </w:p>
          <w:p w14:paraId="554C477D" w14:textId="1A1C496A" w:rsidR="001D3013" w:rsidRPr="001D3013" w:rsidRDefault="001D3013" w:rsidP="001D3013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  <w:tc>
          <w:tcPr>
            <w:tcW w:w="3780" w:type="dxa"/>
            <w:shd w:val="clear" w:color="auto" w:fill="E7E6E6" w:themeFill="background2"/>
          </w:tcPr>
          <w:p w14:paraId="07D57F0A" w14:textId="79E846CA" w:rsidR="001D3013" w:rsidRDefault="001D3013" w:rsidP="001D3013">
            <w:pPr>
              <w:rPr>
                <w:rFonts w:ascii="PT Serif Pro" w:hAnsi="PT Serif Pro"/>
                <w:b/>
                <w:bCs/>
                <w:color w:val="60B1D6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EF0AE6A" wp14:editId="525FFC3D">
                  <wp:extent cx="1971675" cy="1314450"/>
                  <wp:effectExtent l="0" t="0" r="9525" b="0"/>
                  <wp:docPr id="1683475474" name="Picture 1" descr="Doctor checking a man's blood press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475474" name="Picture 1" descr="Doctor checking a man's blood pressur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F878CB" w14:textId="77777777" w:rsidR="001D3013" w:rsidRDefault="001D3013" w:rsidP="001D3013">
            <w:pPr>
              <w:rPr>
                <w:rFonts w:ascii="PT Serif Pro" w:hAnsi="PT Serif Pro"/>
                <w:b/>
                <w:bCs/>
                <w:color w:val="60B1D6"/>
                <w:sz w:val="28"/>
                <w:szCs w:val="28"/>
              </w:rPr>
            </w:pPr>
          </w:p>
          <w:p w14:paraId="5BE5F8CB" w14:textId="24775B5B" w:rsidR="001D3013" w:rsidRPr="00A77D67" w:rsidRDefault="001D3013" w:rsidP="001D3013">
            <w:pPr>
              <w:rPr>
                <w:rFonts w:ascii="PT Serif Pro" w:hAnsi="PT Serif Pro"/>
                <w:b/>
                <w:bCs/>
                <w:color w:val="60B1D6"/>
                <w:sz w:val="28"/>
                <w:szCs w:val="28"/>
              </w:rPr>
            </w:pPr>
            <w:r w:rsidRPr="00A77D67">
              <w:rPr>
                <w:rFonts w:ascii="PT Serif Pro" w:hAnsi="PT Serif Pro"/>
                <w:b/>
                <w:bCs/>
                <w:color w:val="60B1D6"/>
                <w:sz w:val="28"/>
                <w:szCs w:val="28"/>
              </w:rPr>
              <w:t>Did you know…</w:t>
            </w:r>
          </w:p>
          <w:p w14:paraId="42A675A4" w14:textId="0F0A0992" w:rsidR="001D3013" w:rsidRPr="001F4221" w:rsidRDefault="001D3013" w:rsidP="001F4221">
            <w:pPr>
              <w:ind w:right="432"/>
              <w:rPr>
                <w:rFonts w:asciiTheme="minorHAnsi" w:hAnsiTheme="minorHAnsi" w:cstheme="minorHAnsi"/>
                <w:sz w:val="22"/>
              </w:rPr>
            </w:pPr>
            <w:r w:rsidRPr="001D3013">
              <w:rPr>
                <w:rFonts w:asciiTheme="minorHAnsi" w:hAnsiTheme="minorHAnsi" w:cstheme="minorHAnsi"/>
                <w:sz w:val="22"/>
              </w:rPr>
              <w:t>In 2023, La Roche-Posay skincare brand set a Guinness World Record by completing</w:t>
            </w:r>
            <w:r w:rsidR="001F4221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D3013">
              <w:rPr>
                <w:rFonts w:asciiTheme="minorHAnsi" w:hAnsiTheme="minorHAnsi" w:cstheme="minorHAnsi"/>
                <w:b/>
                <w:bCs/>
                <w:sz w:val="22"/>
              </w:rPr>
              <w:t>1,988 skin cancer screenings in just 8 hours</w:t>
            </w:r>
            <w:r w:rsidR="001F4221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D3013">
              <w:rPr>
                <w:rFonts w:asciiTheme="minorHAnsi" w:hAnsiTheme="minorHAnsi" w:cstheme="minorHAnsi"/>
                <w:sz w:val="22"/>
              </w:rPr>
              <w:t>during a pop-up event in New York City. It was part of their “Save Our Skin” campaign to raise awareness about early detection and sun safety.</w:t>
            </w:r>
          </w:p>
        </w:tc>
      </w:tr>
    </w:tbl>
    <w:p w14:paraId="15C70B63" w14:textId="77777777" w:rsidR="00931F06" w:rsidRDefault="00931F06"/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360"/>
        <w:gridCol w:w="4320"/>
      </w:tblGrid>
      <w:tr w:rsidR="001F4221" w:rsidRPr="00931F06" w14:paraId="75A8C282" w14:textId="77777777" w:rsidTr="00761A6E">
        <w:trPr>
          <w:trHeight w:val="422"/>
        </w:trPr>
        <w:tc>
          <w:tcPr>
            <w:tcW w:w="4608" w:type="dxa"/>
            <w:shd w:val="clear" w:color="auto" w:fill="DEEAF6" w:themeFill="accent1" w:themeFillTint="33"/>
          </w:tcPr>
          <w:p w14:paraId="5F3AD8E6" w14:textId="6A454F9F" w:rsidR="00761A6E" w:rsidRDefault="00761A6E" w:rsidP="00761A6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00C7609" wp14:editId="69374906">
                  <wp:extent cx="1552575" cy="1032929"/>
                  <wp:effectExtent l="0" t="0" r="0" b="0"/>
                  <wp:docPr id="2123380655" name="Picture 3" descr="Eyeglasses on top of eye 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380655" name="Picture 2123380655" descr="Eyeglasses on top of eye chart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281" cy="1042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6DE3EB" w14:textId="64E5CEC9" w:rsidR="001F4221" w:rsidRPr="00931F06" w:rsidRDefault="001F4221" w:rsidP="00761A6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931F06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Keep an “Eye” on Your Vision</w:t>
            </w:r>
          </w:p>
          <w:p w14:paraId="02BD9173" w14:textId="4DAB3A47" w:rsidR="001F4221" w:rsidRPr="00931F06" w:rsidRDefault="001F4221" w:rsidP="00931F06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</w:rPr>
            </w:pPr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t xml:space="preserve">People spend an average of 7 hours and 3 minutes per day looking at computer and phone </w:t>
            </w:r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lastRenderedPageBreak/>
              <w:t>screens! Try these ideas to help protect and rest your eyes throughout the day:</w:t>
            </w:r>
          </w:p>
          <w:p w14:paraId="708BFD94" w14:textId="102002B4" w:rsidR="001F4221" w:rsidRPr="00931F06" w:rsidRDefault="001F4221" w:rsidP="00D4565E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Calibri" w:hAnsi="Calibri" w:cs="Calibri"/>
                <w:color w:val="000000" w:themeColor="text1"/>
                <w:sz w:val="22"/>
              </w:rPr>
            </w:pPr>
            <w:r w:rsidRPr="00931F06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Blink often</w:t>
            </w:r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t xml:space="preserve">: Blinking keeps eyes lubricated and transfers oxygen to the cornea. Actively blink when you open an email or are waiting for a page to load. </w:t>
            </w:r>
          </w:p>
          <w:p w14:paraId="26417FCB" w14:textId="578C1089" w:rsidR="001F4221" w:rsidRPr="00931F06" w:rsidRDefault="001F4221" w:rsidP="00931F06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Calibri" w:hAnsi="Calibri" w:cs="Calibri"/>
                <w:color w:val="000000" w:themeColor="text1"/>
                <w:sz w:val="22"/>
              </w:rPr>
            </w:pPr>
            <w:r w:rsidRPr="00931F06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20-20-20 Rule</w:t>
            </w:r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t>: Every 20 minutes, look at something 20 feet away for 20 seconds. This forces your eyes to move from short to long distance perception, giving them a rest.</w:t>
            </w:r>
          </w:p>
          <w:p w14:paraId="1E1BB0EF" w14:textId="5C2CC700" w:rsidR="001F4221" w:rsidRPr="00931F06" w:rsidRDefault="001F4221" w:rsidP="001F4221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Calibri" w:hAnsi="Calibri" w:cs="Calibri"/>
                <w:color w:val="000000" w:themeColor="text1"/>
                <w:sz w:val="22"/>
              </w:rPr>
            </w:pPr>
            <w:r w:rsidRPr="00931F06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Modify your workstation</w:t>
            </w:r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t>: Sit at least an arm’s length away from the screen and make sure the center of your screen is four to five inches below eye level.</w:t>
            </w:r>
          </w:p>
          <w:p w14:paraId="7543B80A" w14:textId="77777777" w:rsidR="001F4221" w:rsidRPr="00931F06" w:rsidRDefault="001F4221" w:rsidP="00931F06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</w:rPr>
            </w:pPr>
          </w:p>
          <w:p w14:paraId="3399CCEE" w14:textId="38F5C865" w:rsidR="001F4221" w:rsidRPr="00931F06" w:rsidRDefault="001F4221" w:rsidP="00931F06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</w:rPr>
            </w:pPr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t xml:space="preserve">Visit </w:t>
            </w:r>
            <w:hyperlink r:id="rId10" w:history="1">
              <w:r w:rsidRPr="00761A6E">
                <w:rPr>
                  <w:rStyle w:val="Hyperlink"/>
                  <w:rFonts w:ascii="Calibri" w:hAnsi="Calibri" w:cs="Calibri"/>
                  <w:sz w:val="22"/>
                </w:rPr>
                <w:t>eyemed</w:t>
              </w:r>
              <w:r w:rsidRPr="00931F06">
                <w:rPr>
                  <w:rStyle w:val="Hyperlink"/>
                  <w:rFonts w:ascii="Calibri" w:hAnsi="Calibri" w:cs="Calibri"/>
                  <w:sz w:val="22"/>
                </w:rPr>
                <w:t>.com</w:t>
              </w:r>
            </w:hyperlink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t xml:space="preserve"> or call </w:t>
            </w:r>
            <w:r w:rsidR="00761A6E" w:rsidRPr="00761A6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866-800-5457</w:t>
            </w:r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t xml:space="preserve"> to find a vision provider </w:t>
            </w:r>
          </w:p>
          <w:p w14:paraId="79CE8565" w14:textId="41F859EF" w:rsidR="001F4221" w:rsidRPr="00931F06" w:rsidRDefault="001F4221" w:rsidP="00931F06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467CBD1" w14:textId="77777777" w:rsidR="001F4221" w:rsidRPr="00931F06" w:rsidRDefault="001F4221" w:rsidP="00931F06">
            <w:pPr>
              <w:spacing w:after="6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FFEFEF"/>
          </w:tcPr>
          <w:p w14:paraId="60B8D0F5" w14:textId="0159012B" w:rsidR="00761A6E" w:rsidRDefault="00761A6E" w:rsidP="00761A6E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E8E762F" wp14:editId="73BB0838">
                  <wp:extent cx="1600200" cy="1066800"/>
                  <wp:effectExtent l="0" t="0" r="0" b="0"/>
                  <wp:docPr id="1571333966" name="Picture 4" descr="Dental floss and toothbru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333966" name="Picture 1571333966" descr="Dental floss and toothbrush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E0127C" w14:textId="6F9FCE43" w:rsidR="001F4221" w:rsidRPr="00931F06" w:rsidRDefault="001F4221" w:rsidP="00761A6E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931F06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“</w:t>
            </w:r>
            <w:proofErr w:type="spellStart"/>
            <w:r w:rsidRPr="00931F06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Check up</w:t>
            </w:r>
            <w:proofErr w:type="spellEnd"/>
            <w:r w:rsidRPr="00931F06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” on Your Dental Benefits</w:t>
            </w:r>
          </w:p>
          <w:p w14:paraId="537BE780" w14:textId="709AE420" w:rsidR="001F4221" w:rsidRPr="00931F06" w:rsidRDefault="001F4221" w:rsidP="00931F06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t>Did you know...The average American</w:t>
            </w:r>
            <w:r>
              <w:rPr>
                <w:rFonts w:ascii="Calibri" w:hAnsi="Calibri" w:cs="Calibri"/>
                <w:color w:val="000000" w:themeColor="text1"/>
                <w:sz w:val="22"/>
              </w:rPr>
              <w:t xml:space="preserve"> </w:t>
            </w:r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t>spends 38.5 days of their life brushing</w:t>
            </w:r>
            <w:r>
              <w:rPr>
                <w:rFonts w:ascii="Calibri" w:hAnsi="Calibri" w:cs="Calibri"/>
                <w:color w:val="000000" w:themeColor="text1"/>
                <w:sz w:val="22"/>
              </w:rPr>
              <w:t xml:space="preserve"> </w:t>
            </w:r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t xml:space="preserve">their teeth! </w:t>
            </w:r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lastRenderedPageBreak/>
              <w:t>Numerous studies show a</w:t>
            </w:r>
            <w:r>
              <w:rPr>
                <w:rFonts w:ascii="Calibri" w:hAnsi="Calibri" w:cs="Calibri"/>
                <w:color w:val="000000" w:themeColor="text1"/>
                <w:sz w:val="22"/>
              </w:rPr>
              <w:t xml:space="preserve"> </w:t>
            </w:r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t>link between regular dental cleanings</w:t>
            </w:r>
            <w:r>
              <w:rPr>
                <w:rFonts w:ascii="Calibri" w:hAnsi="Calibri" w:cs="Calibri"/>
                <w:color w:val="000000" w:themeColor="text1"/>
                <w:sz w:val="22"/>
              </w:rPr>
              <w:t xml:space="preserve"> </w:t>
            </w:r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t>and disease prevention. Here are some</w:t>
            </w:r>
            <w:r>
              <w:rPr>
                <w:rFonts w:ascii="Calibri" w:hAnsi="Calibri" w:cs="Calibri"/>
                <w:color w:val="000000" w:themeColor="text1"/>
                <w:sz w:val="22"/>
              </w:rPr>
              <w:t xml:space="preserve"> </w:t>
            </w:r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t>tips to maximize your dental plan:</w:t>
            </w:r>
          </w:p>
          <w:p w14:paraId="66ED1BC5" w14:textId="120CE0E1" w:rsidR="001F4221" w:rsidRPr="00931F06" w:rsidRDefault="001F4221" w:rsidP="00756A11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color w:val="000000" w:themeColor="text1"/>
                <w:sz w:val="22"/>
              </w:rPr>
            </w:pPr>
            <w:r w:rsidRPr="00931F06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Regular Check-ups</w:t>
            </w:r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t>: Schedule check-ups every six months to prevent issues.</w:t>
            </w:r>
          </w:p>
          <w:p w14:paraId="6C2E654A" w14:textId="0E1818DF" w:rsidR="001F4221" w:rsidRPr="00931F06" w:rsidRDefault="001F4221" w:rsidP="00915790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color w:val="000000" w:themeColor="text1"/>
                <w:sz w:val="22"/>
              </w:rPr>
            </w:pPr>
            <w:r w:rsidRPr="00931F06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Understand Your Plan</w:t>
            </w:r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t>: Know what your plan covers, including cleanings, x-rays, fillings, and orthodontia.</w:t>
            </w:r>
          </w:p>
          <w:p w14:paraId="1DC289EA" w14:textId="798A5CE4" w:rsidR="001F4221" w:rsidRPr="00931F06" w:rsidRDefault="001F4221" w:rsidP="00931F06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color w:val="000000" w:themeColor="text1"/>
                <w:sz w:val="22"/>
              </w:rPr>
            </w:pPr>
            <w:r w:rsidRPr="00931F06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Plan for Major Work</w:t>
            </w:r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t>: Coordinate with your dentist to understand coverage and out-of-pocket costs.</w:t>
            </w:r>
          </w:p>
          <w:p w14:paraId="00F52BC0" w14:textId="1736EEED" w:rsidR="001F4221" w:rsidRPr="00931F06" w:rsidRDefault="001F4221" w:rsidP="00931F06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color w:val="000000" w:themeColor="text1"/>
                <w:sz w:val="22"/>
              </w:rPr>
            </w:pPr>
            <w:r w:rsidRPr="00931F06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Use Your FSA</w:t>
            </w:r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t xml:space="preserve">: Utilize your Flexible Spending Account for expenses not covered by your plan. </w:t>
            </w:r>
          </w:p>
          <w:p w14:paraId="7D3D56DB" w14:textId="77777777" w:rsidR="001F4221" w:rsidRPr="00931F06" w:rsidRDefault="001F4221" w:rsidP="00931F06">
            <w:pPr>
              <w:rPr>
                <w:rFonts w:ascii="Calibri" w:hAnsi="Calibri" w:cs="Calibri"/>
                <w:color w:val="000000" w:themeColor="text1"/>
                <w:sz w:val="22"/>
              </w:rPr>
            </w:pPr>
          </w:p>
          <w:p w14:paraId="5BAC9DD4" w14:textId="746F1782" w:rsidR="001F4221" w:rsidRDefault="001F4221" w:rsidP="00931F06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t>To find an in-network provider,</w:t>
            </w:r>
            <w:r w:rsidR="00761A6E">
              <w:rPr>
                <w:rFonts w:ascii="Calibri" w:hAnsi="Calibri" w:cs="Calibri"/>
                <w:color w:val="000000" w:themeColor="text1"/>
                <w:sz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</w:rPr>
              <w:t>v</w:t>
            </w:r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t xml:space="preserve">isit </w:t>
            </w:r>
            <w:hyperlink r:id="rId12" w:history="1">
              <w:r w:rsidRPr="00931F06">
                <w:rPr>
                  <w:rStyle w:val="Hyperlink"/>
                  <w:rFonts w:ascii="Calibri" w:hAnsi="Calibri" w:cs="Calibri"/>
                  <w:sz w:val="22"/>
                </w:rPr>
                <w:t>DeltaDental</w:t>
              </w:r>
              <w:r w:rsidRPr="001F4221">
                <w:rPr>
                  <w:rStyle w:val="Hyperlink"/>
                  <w:rFonts w:ascii="Calibri" w:hAnsi="Calibri" w:cs="Calibri"/>
                  <w:sz w:val="22"/>
                </w:rPr>
                <w:t>mi</w:t>
              </w:r>
              <w:r w:rsidRPr="00931F06">
                <w:rPr>
                  <w:rStyle w:val="Hyperlink"/>
                  <w:rFonts w:ascii="Calibri" w:hAnsi="Calibri" w:cs="Calibri"/>
                  <w:sz w:val="22"/>
                </w:rPr>
                <w:t>.com</w:t>
              </w:r>
            </w:hyperlink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t xml:space="preserve"> or</w:t>
            </w:r>
            <w:r w:rsidR="00761A6E">
              <w:rPr>
                <w:rFonts w:ascii="Calibri" w:hAnsi="Calibri" w:cs="Calibri"/>
                <w:color w:val="000000" w:themeColor="text1"/>
                <w:sz w:val="22"/>
              </w:rPr>
              <w:t xml:space="preserve"> </w:t>
            </w:r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t xml:space="preserve">call </w:t>
            </w:r>
            <w:r w:rsidRPr="001F4221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800-524-0149</w:t>
            </w:r>
            <w:r w:rsidRPr="00931F06">
              <w:rPr>
                <w:rFonts w:ascii="Calibri" w:hAnsi="Calibri" w:cs="Calibri"/>
                <w:color w:val="000000" w:themeColor="text1"/>
                <w:sz w:val="22"/>
              </w:rPr>
              <w:t>.</w:t>
            </w:r>
          </w:p>
          <w:p w14:paraId="02E065A9" w14:textId="3C829D52" w:rsidR="001F4221" w:rsidRPr="00931F06" w:rsidRDefault="001F4221" w:rsidP="00931F06">
            <w:pPr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1F4221" w:rsidRPr="0061189A" w14:paraId="3920F144" w14:textId="77777777" w:rsidTr="00761A6E">
        <w:trPr>
          <w:trHeight w:val="422"/>
        </w:trPr>
        <w:tc>
          <w:tcPr>
            <w:tcW w:w="9288" w:type="dxa"/>
            <w:gridSpan w:val="3"/>
            <w:shd w:val="clear" w:color="auto" w:fill="0060A9"/>
          </w:tcPr>
          <w:p w14:paraId="6FC42E5B" w14:textId="17996407" w:rsidR="001F4221" w:rsidRPr="00E60E95" w:rsidRDefault="001F4221" w:rsidP="009446D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E60E95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Want More Details About Your TG Benefits? </w:t>
            </w:r>
          </w:p>
          <w:p w14:paraId="1AF49E13" w14:textId="356102CA" w:rsidR="001F4221" w:rsidRDefault="001F4221" w:rsidP="009446D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V</w:t>
            </w:r>
            <w:r w:rsidRPr="00194B8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 xml:space="preserve">isit our benefits website, </w:t>
            </w:r>
            <w:hyperlink r:id="rId13" w:history="1">
              <w:r w:rsidRPr="00194B8D">
                <w:rPr>
                  <w:rStyle w:val="Hyperlink"/>
                  <w:rFonts w:asciiTheme="minorHAnsi" w:hAnsiTheme="minorHAnsi" w:cstheme="minorHAnsi"/>
                  <w:b/>
                  <w:bCs/>
                  <w:color w:val="FFFFFF" w:themeColor="background1"/>
                  <w:sz w:val="22"/>
                </w:rPr>
                <w:t>tggroupbenefits.com</w:t>
              </w:r>
            </w:hyperlink>
            <w:r w:rsidRPr="00194B8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 xml:space="preserve"> (password: TGNA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; location: United States</w:t>
            </w:r>
            <w:r w:rsidRPr="00194B8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 xml:space="preserve">). </w:t>
            </w:r>
            <w:r w:rsidRPr="00194B8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 xml:space="preserve">There, you’ll find </w:t>
            </w:r>
            <w:r w:rsidRPr="00194B8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helpful information about all your benefits.</w:t>
            </w:r>
          </w:p>
          <w:p w14:paraId="37D673B0" w14:textId="5433560A" w:rsidR="001F4221" w:rsidRPr="00537747" w:rsidRDefault="001F4221" w:rsidP="009446DA">
            <w:pPr>
              <w:rPr>
                <w:rFonts w:ascii="Calibri" w:hAnsi="Calibri" w:cs="Calibri"/>
                <w:b/>
                <w:bCs/>
                <w:noProof/>
                <w:color w:val="FFFFFF" w:themeColor="background1"/>
                <w:sz w:val="22"/>
              </w:rPr>
            </w:pPr>
          </w:p>
        </w:tc>
      </w:tr>
    </w:tbl>
    <w:p w14:paraId="470DE9E5" w14:textId="4D78FA92" w:rsidR="00EA24D1" w:rsidRDefault="00EA24D1" w:rsidP="00761A6E"/>
    <w:sectPr w:rsidR="00EA24D1" w:rsidSect="00EE2A3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Gotham Bold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altName w:val="Gotham Boo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PT Serif Pro">
    <w:altName w:val="Arial"/>
    <w:panose1 w:val="00000000000000000000"/>
    <w:charset w:val="00"/>
    <w:family w:val="roman"/>
    <w:notTrueType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DE1"/>
    <w:multiLevelType w:val="hybridMultilevel"/>
    <w:tmpl w:val="B3FAF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44399"/>
    <w:multiLevelType w:val="hybridMultilevel"/>
    <w:tmpl w:val="F95C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1106F"/>
    <w:multiLevelType w:val="hybridMultilevel"/>
    <w:tmpl w:val="2D1E4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9C4917"/>
    <w:multiLevelType w:val="hybridMultilevel"/>
    <w:tmpl w:val="2FFA84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E53C30"/>
    <w:multiLevelType w:val="hybridMultilevel"/>
    <w:tmpl w:val="92E27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B1A7B"/>
    <w:multiLevelType w:val="hybridMultilevel"/>
    <w:tmpl w:val="430EC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37E03"/>
    <w:multiLevelType w:val="hybridMultilevel"/>
    <w:tmpl w:val="6B004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81BED"/>
    <w:multiLevelType w:val="hybridMultilevel"/>
    <w:tmpl w:val="EFB0C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33F0F"/>
    <w:multiLevelType w:val="hybridMultilevel"/>
    <w:tmpl w:val="BE683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F7DC6"/>
    <w:multiLevelType w:val="hybridMultilevel"/>
    <w:tmpl w:val="ACD2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9293E"/>
    <w:multiLevelType w:val="hybridMultilevel"/>
    <w:tmpl w:val="CCDCD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777C9"/>
    <w:multiLevelType w:val="hybridMultilevel"/>
    <w:tmpl w:val="479A4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E470E"/>
    <w:multiLevelType w:val="hybridMultilevel"/>
    <w:tmpl w:val="606C9150"/>
    <w:lvl w:ilvl="0" w:tplc="21564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6E7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72C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C62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A0E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43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C8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DE4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E7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51944C4"/>
    <w:multiLevelType w:val="hybridMultilevel"/>
    <w:tmpl w:val="BEBA8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B698A"/>
    <w:multiLevelType w:val="hybridMultilevel"/>
    <w:tmpl w:val="606A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6164A"/>
    <w:multiLevelType w:val="hybridMultilevel"/>
    <w:tmpl w:val="0C3A57A4"/>
    <w:lvl w:ilvl="0" w:tplc="559841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6441DA"/>
    <w:multiLevelType w:val="hybridMultilevel"/>
    <w:tmpl w:val="17D4A5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F99056C"/>
    <w:multiLevelType w:val="hybridMultilevel"/>
    <w:tmpl w:val="95C65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158E3"/>
    <w:multiLevelType w:val="hybridMultilevel"/>
    <w:tmpl w:val="2A240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36E9F"/>
    <w:multiLevelType w:val="hybridMultilevel"/>
    <w:tmpl w:val="31F27694"/>
    <w:lvl w:ilvl="0" w:tplc="559841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233F3F"/>
    <w:multiLevelType w:val="hybridMultilevel"/>
    <w:tmpl w:val="3B72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A7898"/>
    <w:multiLevelType w:val="hybridMultilevel"/>
    <w:tmpl w:val="3AF06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41101"/>
    <w:multiLevelType w:val="hybridMultilevel"/>
    <w:tmpl w:val="0FFA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A6138"/>
    <w:multiLevelType w:val="hybridMultilevel"/>
    <w:tmpl w:val="E8580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B3725"/>
    <w:multiLevelType w:val="hybridMultilevel"/>
    <w:tmpl w:val="7C7E6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83584"/>
    <w:multiLevelType w:val="hybridMultilevel"/>
    <w:tmpl w:val="AC98D46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7332AD6"/>
    <w:multiLevelType w:val="hybridMultilevel"/>
    <w:tmpl w:val="2A1E0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0577DF"/>
    <w:multiLevelType w:val="hybridMultilevel"/>
    <w:tmpl w:val="6C022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"/>
  </w:num>
  <w:num w:numId="4">
    <w:abstractNumId w:val="22"/>
  </w:num>
  <w:num w:numId="5">
    <w:abstractNumId w:val="11"/>
  </w:num>
  <w:num w:numId="6">
    <w:abstractNumId w:val="12"/>
  </w:num>
  <w:num w:numId="7">
    <w:abstractNumId w:val="8"/>
  </w:num>
  <w:num w:numId="8">
    <w:abstractNumId w:val="5"/>
  </w:num>
  <w:num w:numId="9">
    <w:abstractNumId w:val="13"/>
  </w:num>
  <w:num w:numId="10">
    <w:abstractNumId w:val="14"/>
  </w:num>
  <w:num w:numId="11">
    <w:abstractNumId w:val="4"/>
  </w:num>
  <w:num w:numId="12">
    <w:abstractNumId w:val="23"/>
  </w:num>
  <w:num w:numId="13">
    <w:abstractNumId w:val="17"/>
  </w:num>
  <w:num w:numId="14">
    <w:abstractNumId w:val="21"/>
  </w:num>
  <w:num w:numId="15">
    <w:abstractNumId w:val="18"/>
  </w:num>
  <w:num w:numId="16">
    <w:abstractNumId w:val="3"/>
  </w:num>
  <w:num w:numId="17">
    <w:abstractNumId w:val="25"/>
  </w:num>
  <w:num w:numId="18">
    <w:abstractNumId w:val="10"/>
  </w:num>
  <w:num w:numId="19">
    <w:abstractNumId w:val="9"/>
  </w:num>
  <w:num w:numId="20">
    <w:abstractNumId w:val="7"/>
  </w:num>
  <w:num w:numId="21">
    <w:abstractNumId w:val="26"/>
  </w:num>
  <w:num w:numId="22">
    <w:abstractNumId w:val="2"/>
  </w:num>
  <w:num w:numId="23">
    <w:abstractNumId w:val="15"/>
  </w:num>
  <w:num w:numId="24">
    <w:abstractNumId w:val="19"/>
  </w:num>
  <w:num w:numId="25">
    <w:abstractNumId w:val="20"/>
  </w:num>
  <w:num w:numId="26">
    <w:abstractNumId w:val="6"/>
  </w:num>
  <w:num w:numId="27">
    <w:abstractNumId w:val="27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94"/>
    <w:rsid w:val="00004252"/>
    <w:rsid w:val="0001578F"/>
    <w:rsid w:val="00034B59"/>
    <w:rsid w:val="00036B19"/>
    <w:rsid w:val="0004630B"/>
    <w:rsid w:val="00051CF3"/>
    <w:rsid w:val="00052740"/>
    <w:rsid w:val="0005616E"/>
    <w:rsid w:val="00066963"/>
    <w:rsid w:val="0007332D"/>
    <w:rsid w:val="00075AEC"/>
    <w:rsid w:val="00077315"/>
    <w:rsid w:val="000A04C6"/>
    <w:rsid w:val="000C0245"/>
    <w:rsid w:val="000D7F20"/>
    <w:rsid w:val="000E0842"/>
    <w:rsid w:val="000F5905"/>
    <w:rsid w:val="0011055E"/>
    <w:rsid w:val="00150FEB"/>
    <w:rsid w:val="00166CF9"/>
    <w:rsid w:val="001721FD"/>
    <w:rsid w:val="0017304C"/>
    <w:rsid w:val="001770C3"/>
    <w:rsid w:val="00181744"/>
    <w:rsid w:val="00192481"/>
    <w:rsid w:val="00197381"/>
    <w:rsid w:val="001A3A74"/>
    <w:rsid w:val="001A7C24"/>
    <w:rsid w:val="001C3CEB"/>
    <w:rsid w:val="001C4727"/>
    <w:rsid w:val="001D3013"/>
    <w:rsid w:val="001D3248"/>
    <w:rsid w:val="001F0E43"/>
    <w:rsid w:val="001F1FA8"/>
    <w:rsid w:val="001F4221"/>
    <w:rsid w:val="00201FEA"/>
    <w:rsid w:val="00207679"/>
    <w:rsid w:val="00232CE3"/>
    <w:rsid w:val="0026220E"/>
    <w:rsid w:val="002765B5"/>
    <w:rsid w:val="00285660"/>
    <w:rsid w:val="00295E24"/>
    <w:rsid w:val="002D64AD"/>
    <w:rsid w:val="002E0259"/>
    <w:rsid w:val="002F464C"/>
    <w:rsid w:val="003246F4"/>
    <w:rsid w:val="00356D0D"/>
    <w:rsid w:val="00365A05"/>
    <w:rsid w:val="00370209"/>
    <w:rsid w:val="003A0B69"/>
    <w:rsid w:val="003A172A"/>
    <w:rsid w:val="003A39FF"/>
    <w:rsid w:val="003B65A7"/>
    <w:rsid w:val="004056F1"/>
    <w:rsid w:val="00412EAB"/>
    <w:rsid w:val="0044056A"/>
    <w:rsid w:val="00445800"/>
    <w:rsid w:val="0045597F"/>
    <w:rsid w:val="00475461"/>
    <w:rsid w:val="00476B37"/>
    <w:rsid w:val="00491053"/>
    <w:rsid w:val="004943A1"/>
    <w:rsid w:val="004967B0"/>
    <w:rsid w:val="004B197D"/>
    <w:rsid w:val="004C7E30"/>
    <w:rsid w:val="004E1094"/>
    <w:rsid w:val="004F044B"/>
    <w:rsid w:val="004F5529"/>
    <w:rsid w:val="004F7B01"/>
    <w:rsid w:val="00512829"/>
    <w:rsid w:val="00517D77"/>
    <w:rsid w:val="00522ECC"/>
    <w:rsid w:val="00537747"/>
    <w:rsid w:val="00545DAE"/>
    <w:rsid w:val="00584285"/>
    <w:rsid w:val="005948BB"/>
    <w:rsid w:val="005A5013"/>
    <w:rsid w:val="005B068E"/>
    <w:rsid w:val="005B4953"/>
    <w:rsid w:val="00607FB2"/>
    <w:rsid w:val="0061189A"/>
    <w:rsid w:val="00621A57"/>
    <w:rsid w:val="006240C5"/>
    <w:rsid w:val="00634037"/>
    <w:rsid w:val="00645C71"/>
    <w:rsid w:val="00647860"/>
    <w:rsid w:val="00696CBD"/>
    <w:rsid w:val="006B036E"/>
    <w:rsid w:val="006C7141"/>
    <w:rsid w:val="006D52AE"/>
    <w:rsid w:val="006E18D2"/>
    <w:rsid w:val="006F10BD"/>
    <w:rsid w:val="007052EC"/>
    <w:rsid w:val="00761A6E"/>
    <w:rsid w:val="00775594"/>
    <w:rsid w:val="007826C5"/>
    <w:rsid w:val="007A3A38"/>
    <w:rsid w:val="007B0EF0"/>
    <w:rsid w:val="007B428A"/>
    <w:rsid w:val="0082337F"/>
    <w:rsid w:val="0082417E"/>
    <w:rsid w:val="008243A3"/>
    <w:rsid w:val="00884AE7"/>
    <w:rsid w:val="008A087D"/>
    <w:rsid w:val="008A1AF3"/>
    <w:rsid w:val="008A71AD"/>
    <w:rsid w:val="008E0208"/>
    <w:rsid w:val="008E1A52"/>
    <w:rsid w:val="00904824"/>
    <w:rsid w:val="00907AFA"/>
    <w:rsid w:val="00931F06"/>
    <w:rsid w:val="009446DA"/>
    <w:rsid w:val="00945521"/>
    <w:rsid w:val="00977341"/>
    <w:rsid w:val="009823E4"/>
    <w:rsid w:val="00997B5C"/>
    <w:rsid w:val="009A1138"/>
    <w:rsid w:val="009A5D55"/>
    <w:rsid w:val="009C1A02"/>
    <w:rsid w:val="009E406A"/>
    <w:rsid w:val="00A10364"/>
    <w:rsid w:val="00A133A6"/>
    <w:rsid w:val="00A30C60"/>
    <w:rsid w:val="00A456FE"/>
    <w:rsid w:val="00A502DC"/>
    <w:rsid w:val="00A808E6"/>
    <w:rsid w:val="00A82DCB"/>
    <w:rsid w:val="00A94D28"/>
    <w:rsid w:val="00AA2C6D"/>
    <w:rsid w:val="00AE1CF7"/>
    <w:rsid w:val="00AF13AC"/>
    <w:rsid w:val="00AF3C78"/>
    <w:rsid w:val="00AF5F4D"/>
    <w:rsid w:val="00B07BE1"/>
    <w:rsid w:val="00B13EFA"/>
    <w:rsid w:val="00B16A7A"/>
    <w:rsid w:val="00B2494F"/>
    <w:rsid w:val="00B4655C"/>
    <w:rsid w:val="00B54B70"/>
    <w:rsid w:val="00B6331F"/>
    <w:rsid w:val="00B96750"/>
    <w:rsid w:val="00BA3C70"/>
    <w:rsid w:val="00BE7937"/>
    <w:rsid w:val="00BF7E4C"/>
    <w:rsid w:val="00C67569"/>
    <w:rsid w:val="00C73E25"/>
    <w:rsid w:val="00CA3A7D"/>
    <w:rsid w:val="00CB7CF6"/>
    <w:rsid w:val="00CC3171"/>
    <w:rsid w:val="00CF6102"/>
    <w:rsid w:val="00D350F3"/>
    <w:rsid w:val="00D45E92"/>
    <w:rsid w:val="00D738C9"/>
    <w:rsid w:val="00D93FF4"/>
    <w:rsid w:val="00DC387C"/>
    <w:rsid w:val="00DF7DF4"/>
    <w:rsid w:val="00E22A9A"/>
    <w:rsid w:val="00E23919"/>
    <w:rsid w:val="00E2636F"/>
    <w:rsid w:val="00E5726D"/>
    <w:rsid w:val="00E60873"/>
    <w:rsid w:val="00E61CE2"/>
    <w:rsid w:val="00EA24D1"/>
    <w:rsid w:val="00EA35FC"/>
    <w:rsid w:val="00EC3CB9"/>
    <w:rsid w:val="00EC63B6"/>
    <w:rsid w:val="00ED0110"/>
    <w:rsid w:val="00ED1703"/>
    <w:rsid w:val="00ED2ECF"/>
    <w:rsid w:val="00ED5E1E"/>
    <w:rsid w:val="00EE0B59"/>
    <w:rsid w:val="00EE2A3D"/>
    <w:rsid w:val="00EE2F1B"/>
    <w:rsid w:val="00F06A52"/>
    <w:rsid w:val="00F42D08"/>
    <w:rsid w:val="00F71C0B"/>
    <w:rsid w:val="00FC1A6C"/>
    <w:rsid w:val="00FD6C37"/>
    <w:rsid w:val="00FE06D7"/>
    <w:rsid w:val="00FE3DFB"/>
    <w:rsid w:val="00FE7956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E6D7"/>
  <w15:docId w15:val="{899F16D6-C19A-4116-9775-91454B17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094"/>
    <w:pPr>
      <w:spacing w:after="0" w:line="240" w:lineRule="auto"/>
    </w:pPr>
    <w:rPr>
      <w:rFonts w:ascii="Arial" w:hAnsi="Arial"/>
      <w:color w:val="4D4D4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0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109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1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0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094"/>
    <w:rPr>
      <w:rFonts w:ascii="Arial" w:hAnsi="Arial"/>
      <w:color w:val="4D4D4D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0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094"/>
    <w:rPr>
      <w:rFonts w:ascii="Segoe UI" w:hAnsi="Segoe UI" w:cs="Segoe UI"/>
      <w:color w:val="4D4D4D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FB2"/>
    <w:rPr>
      <w:rFonts w:ascii="Arial" w:hAnsi="Arial"/>
      <w:b/>
      <w:bCs/>
      <w:color w:val="4D4D4D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6CF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7860"/>
    <w:rPr>
      <w:rFonts w:ascii="Times New Roman" w:hAnsi="Times New Roman" w:cs="Times New Roman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3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2494F"/>
    <w:rPr>
      <w:color w:val="605E5C"/>
      <w:shd w:val="clear" w:color="auto" w:fill="E1DFDD"/>
    </w:rPr>
  </w:style>
  <w:style w:type="paragraph" w:customStyle="1" w:styleId="Default">
    <w:name w:val="Default"/>
    <w:rsid w:val="0082417E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character" w:customStyle="1" w:styleId="A6">
    <w:name w:val="A6"/>
    <w:uiPriority w:val="99"/>
    <w:rsid w:val="0082417E"/>
    <w:rPr>
      <w:rFonts w:cs="Gotham Bold"/>
      <w:color w:val="FFFFFF"/>
      <w:sz w:val="22"/>
      <w:szCs w:val="22"/>
      <w:u w:val="single"/>
    </w:rPr>
  </w:style>
  <w:style w:type="character" w:customStyle="1" w:styleId="A5">
    <w:name w:val="A5"/>
    <w:uiPriority w:val="99"/>
    <w:rsid w:val="007A3A38"/>
    <w:rPr>
      <w:rFonts w:cs="Gotham Book"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793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1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73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tggroupbenefits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hc.com/news-articles/healthy-living/the-different-parts-of-preventive-care" TargetMode="External"/><Relationship Id="rId12" Type="http://schemas.openxmlformats.org/officeDocument/2006/relationships/hyperlink" Target="http://www.deltadentalm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yeme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BDCB9-A2D3-485D-B12D-369FC8BC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Edgewood Partners Insurance Center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Jose</dc:creator>
  <cp:keywords/>
  <dc:description/>
  <cp:lastModifiedBy>Schott Stacy</cp:lastModifiedBy>
  <cp:revision>2</cp:revision>
  <dcterms:created xsi:type="dcterms:W3CDTF">2025-08-29T20:03:00Z</dcterms:created>
  <dcterms:modified xsi:type="dcterms:W3CDTF">2025-08-29T20:03:00Z</dcterms:modified>
</cp:coreProperties>
</file>